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 w:line="240" w:lineRule="auto"/>
        <w:ind w:left="147" w:right="0" w:firstLine="0"/>
        <w:jc w:val="center"/>
        <w:rPr>
          <w:rFonts w:ascii="Garamond" w:cs="Garamond" w:eastAsia="Garamond" w:hAnsi="Garamond"/>
          <w:b w:val="1"/>
          <w:i w:val="0"/>
          <w:smallCaps w:val="0"/>
          <w:strike w:val="0"/>
          <w:color w:val="c00000"/>
          <w:sz w:val="46"/>
          <w:szCs w:val="46"/>
          <w:u w:val="none"/>
          <w:shd w:fill="auto" w:val="clear"/>
          <w:vertAlign w:val="baseline"/>
        </w:rPr>
      </w:pPr>
      <w:r w:rsidDel="00000000" w:rsidR="00000000" w:rsidRPr="00000000">
        <w:rPr>
          <w:rFonts w:ascii="Garamond" w:cs="Garamond" w:eastAsia="Garamond" w:hAnsi="Garamond"/>
          <w:b w:val="1"/>
          <w:i w:val="0"/>
          <w:smallCaps w:val="0"/>
          <w:strike w:val="0"/>
          <w:color w:val="c00000"/>
          <w:sz w:val="46"/>
          <w:szCs w:val="46"/>
          <w:u w:val="none"/>
          <w:shd w:fill="auto" w:val="clear"/>
          <w:vertAlign w:val="baseline"/>
          <w:rtl w:val="0"/>
        </w:rPr>
        <w:t xml:space="preserve">Pre Registration – Collaboration Application Form</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 w:line="240" w:lineRule="auto"/>
        <w:ind w:left="147" w:right="0" w:firstLine="0"/>
        <w:jc w:val="center"/>
        <w:rPr>
          <w:rFonts w:ascii="Garamond" w:cs="Garamond" w:eastAsia="Garamond" w:hAnsi="Garamond"/>
          <w:b w:val="0"/>
          <w:i w:val="0"/>
          <w:smallCaps w:val="0"/>
          <w:strike w:val="0"/>
          <w:color w:val="000000"/>
          <w:sz w:val="40"/>
          <w:szCs w:val="40"/>
          <w:u w:val="none"/>
          <w:shd w:fill="auto" w:val="clear"/>
          <w:vertAlign w:val="baseline"/>
        </w:rPr>
      </w:pPr>
      <w:r w:rsidDel="00000000" w:rsidR="00000000" w:rsidRPr="00000000">
        <w:rPr>
          <w:rFonts w:ascii="Garamond" w:cs="Garamond" w:eastAsia="Garamond" w:hAnsi="Garamond"/>
          <w:b w:val="0"/>
          <w:i w:val="0"/>
          <w:smallCaps w:val="0"/>
          <w:strike w:val="0"/>
          <w:color w:val="000000"/>
          <w:sz w:val="40"/>
          <w:szCs w:val="40"/>
          <w:u w:val="none"/>
          <w:shd w:fill="auto" w:val="clear"/>
          <w:vertAlign w:val="baseline"/>
          <w:rtl w:val="0"/>
        </w:rPr>
        <w:t xml:space="preserve">Eudoxia Research Centre, Eudoxia Education Private Limited, India</w:t>
      </w:r>
      <w:r w:rsidDel="00000000" w:rsidR="00000000" w:rsidRPr="00000000">
        <w:rPr>
          <w:rFonts w:ascii="Garamond" w:cs="Garamond" w:eastAsia="Garamond" w:hAnsi="Garamond"/>
          <w:sz w:val="40"/>
          <w:szCs w:val="40"/>
          <w:rtl w:val="0"/>
        </w:rPr>
        <w:t xml:space="preserve"> &amp; </w:t>
      </w:r>
      <w:r w:rsidDel="00000000" w:rsidR="00000000" w:rsidRPr="00000000">
        <w:rPr>
          <w:rFonts w:ascii="Garamond" w:cs="Garamond" w:eastAsia="Garamond" w:hAnsi="Garamond"/>
          <w:b w:val="0"/>
          <w:i w:val="0"/>
          <w:smallCaps w:val="0"/>
          <w:strike w:val="0"/>
          <w:color w:val="000000"/>
          <w:sz w:val="40"/>
          <w:szCs w:val="40"/>
          <w:u w:val="none"/>
          <w:shd w:fill="auto" w:val="clear"/>
          <w:vertAlign w:val="baseline"/>
          <w:rtl w:val="0"/>
        </w:rPr>
        <w:t xml:space="preserve">Eudoxia Research University, New Castle, USA In association with Research Beacon Publicat</w:t>
      </w:r>
      <w:r w:rsidDel="00000000" w:rsidR="00000000" w:rsidRPr="00000000">
        <w:rPr>
          <w:rFonts w:ascii="Garamond" w:cs="Garamond" w:eastAsia="Garamond" w:hAnsi="Garamond"/>
          <w:sz w:val="40"/>
          <w:szCs w:val="40"/>
          <w:rtl w:val="0"/>
        </w:rPr>
        <w:t xml:space="preserve">ion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1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Recommended by: Registrar, Eudoxia, and Email: </w:t>
      </w:r>
      <w:hyperlink r:id="rId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registrar@eudoxiainternational.com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1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both"/>
        <w:rPr>
          <w:rFonts w:ascii="Garamond" w:cs="Garamond" w:eastAsia="Garamond" w:hAnsi="Garamond"/>
          <w:b w:val="0"/>
          <w:i w:val="0"/>
          <w:smallCaps w:val="0"/>
          <w:strike w:val="0"/>
          <w:color w:val="000000"/>
          <w:u w:val="none"/>
          <w:shd w:fill="auto" w:val="clear"/>
          <w:vertAlign w:val="baseline"/>
        </w:rPr>
      </w:pP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Note: Completing this form does not place any obligation on the Institution/</w:t>
      </w:r>
      <w:r w:rsidDel="00000000" w:rsidR="00000000" w:rsidRPr="00000000">
        <w:rPr>
          <w:rFonts w:ascii="Garamond" w:cs="Garamond" w:eastAsia="Garamond" w:hAnsi="Garamond"/>
          <w:rtl w:val="0"/>
        </w:rPr>
        <w:t xml:space="preserve">University for</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 any collaboration. To expedite processing of your application, please ensure that all the information is provided as requested. Where information is not available or applicable, please indicate accordingly. All information will be kept strictly confidential.</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both"/>
        <w:rPr>
          <w:rFonts w:ascii="Arial" w:cs="Arial" w:eastAsia="Arial" w:hAnsi="Arial"/>
          <w:b w:val="1"/>
          <w:i w:val="0"/>
          <w:smallCaps w:val="0"/>
          <w:strike w:val="0"/>
          <w:color w:val="000000"/>
          <w:sz w:val="24"/>
          <w:szCs w:val="24"/>
          <w:u w:val="none"/>
          <w:shd w:fill="auto" w:val="clear"/>
          <w:vertAlign w:val="baseline"/>
        </w:rPr>
      </w:pPr>
      <w:bookmarkStart w:colFirst="0" w:colLast="0" w:name="_kmq8bll4zuvs" w:id="0"/>
      <w:bookmarkEnd w:id="0"/>
      <w:r w:rsidDel="00000000" w:rsidR="00000000" w:rsidRPr="00000000">
        <w:rPr>
          <w:rFonts w:ascii="Garamond" w:cs="Garamond" w:eastAsia="Garamond" w:hAnsi="Garamond"/>
          <w:b w:val="1"/>
          <w:i w:val="0"/>
          <w:smallCaps w:val="0"/>
          <w:strike w:val="0"/>
          <w:color w:val="0f243e"/>
          <w:sz w:val="28"/>
          <w:szCs w:val="28"/>
          <w:u w:val="none"/>
          <w:shd w:fill="auto" w:val="clear"/>
          <w:vertAlign w:val="baseline"/>
          <w:rtl w:val="0"/>
        </w:rPr>
        <w:t xml:space="preserve">New Application No</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279" w:firstLine="122"/>
        <w:jc w:val="left"/>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For Office Use Only)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f243e"/>
          <w:sz w:val="28"/>
          <w:szCs w:val="28"/>
          <w:u w:val="none"/>
          <w:shd w:fill="auto" w:val="clear"/>
          <w:vertAlign w:val="baseline"/>
          <w:rtl w:val="0"/>
        </w:rPr>
        <w:t xml:space="preserve">Name of the Institute/College /University</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279" w:firstLine="123"/>
        <w:jc w:val="left"/>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Filled by the University./Institute/College)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f243e"/>
          <w:sz w:val="28"/>
          <w:szCs w:val="28"/>
          <w:u w:val="none"/>
          <w:shd w:fill="auto" w:val="clear"/>
          <w:vertAlign w:val="baseline"/>
          <w:rtl w:val="0"/>
        </w:rPr>
        <w:t xml:space="preserve">Name of the Coordinator: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f243e"/>
          <w:sz w:val="28"/>
          <w:szCs w:val="28"/>
          <w:u w:val="none"/>
          <w:shd w:fill="auto" w:val="clear"/>
          <w:vertAlign w:val="baseline"/>
          <w:rtl w:val="0"/>
        </w:rPr>
        <w:t xml:space="preserve">State and Affiliation: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122" w:right="320" w:firstLine="0.9999999999999964"/>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bl>
      <w:tblPr>
        <w:tblStyle w:val="Table1"/>
        <w:tblW w:w="9767.0" w:type="dxa"/>
        <w:jc w:val="left"/>
        <w:tblInd w:w="13.99999999999998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97"/>
        <w:gridCol w:w="4470"/>
        <w:tblGridChange w:id="0">
          <w:tblGrid>
            <w:gridCol w:w="5297"/>
            <w:gridCol w:w="447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f243e"/>
                <w:sz w:val="28"/>
                <w:szCs w:val="28"/>
                <w:u w:val="none"/>
                <w:shd w:fill="auto" w:val="clear"/>
                <w:vertAlign w:val="baseline"/>
                <w:rtl w:val="0"/>
              </w:rPr>
              <w:t xml:space="preserve">Section of MoU:</w:t>
            </w:r>
          </w:p>
        </w:tc>
        <w:tc>
          <w:tcPr>
            <w:tcBorders>
              <w:top w:color="000000" w:space="0" w:sz="4" w:val="single"/>
              <w:bottom w:color="000000" w:space="0" w:sz="4"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f243e"/>
                <w:sz w:val="28"/>
                <w:szCs w:val="28"/>
                <w:u w:val="none"/>
                <w:shd w:fill="auto" w:val="clear"/>
                <w:vertAlign w:val="baseline"/>
                <w:rtl w:val="0"/>
              </w:rPr>
              <w:t xml:space="preserve">Remark /Yes/No</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1. Research Collaboration (IIP &amp; IIP PDF) </w:t>
            </w:r>
          </w:p>
        </w:tc>
        <w:tc>
          <w:tcPr>
            <w:tcBorders>
              <w:top w:color="000000" w:space="0" w:sz="4" w:val="single"/>
              <w:bottom w:color="000000" w:space="0" w:sz="4"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62"/>
              </w:tabs>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2. International Conferences</w:t>
            </w:r>
          </w:p>
        </w:tc>
        <w:tc>
          <w:tcPr>
            <w:tcBorders>
              <w:top w:color="000000" w:space="0" w:sz="4" w:val="single"/>
              <w:bottom w:color="000000" w:space="0" w:sz="4" w:val="single"/>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3. International Workshop </w:t>
            </w:r>
          </w:p>
        </w:tc>
        <w:tc>
          <w:tcPr>
            <w:tcBorders>
              <w:top w:color="000000" w:space="0" w:sz="4" w:val="single"/>
              <w:bottom w:color="000000" w:space="0" w:sz="4"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4. Patent Filling (Commercial Use Under Revenue Generation Model)</w:t>
            </w:r>
          </w:p>
        </w:tc>
        <w:tc>
          <w:tcPr>
            <w:tcBorders>
              <w:top w:color="000000" w:space="0" w:sz="4" w:val="single"/>
              <w:bottom w:color="000000" w:space="0" w:sz="4" w:val="single"/>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5. Corporate Training Programs </w:t>
            </w:r>
          </w:p>
        </w:tc>
        <w:tc>
          <w:tcPr>
            <w:tcBorders>
              <w:top w:color="000000" w:space="0" w:sz="4" w:val="single"/>
              <w:bottom w:color="000000" w:space="0" w:sz="4"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6. Entrepreneurship Development Program </w:t>
            </w:r>
          </w:p>
        </w:tc>
        <w:tc>
          <w:tcPr>
            <w:tcBorders>
              <w:top w:color="000000" w:space="0" w:sz="4" w:val="single"/>
              <w:bottom w:color="000000" w:space="0" w:sz="4"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7. NAAC Support </w:t>
            </w:r>
          </w:p>
        </w:tc>
        <w:tc>
          <w:tcPr>
            <w:tcBorders>
              <w:top w:color="000000" w:space="0" w:sz="4" w:val="single"/>
              <w:bottom w:color="000000" w:space="0" w:sz="4"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color w:val="0f243e"/>
                <w:sz w:val="28"/>
                <w:szCs w:val="28"/>
              </w:rPr>
            </w:pPr>
            <w:r w:rsidDel="00000000" w:rsidR="00000000" w:rsidRPr="00000000">
              <w:rPr>
                <w:rFonts w:ascii="Garamond" w:cs="Garamond" w:eastAsia="Garamond" w:hAnsi="Garamond"/>
                <w:b w:val="0"/>
                <w:i w:val="0"/>
                <w:smallCaps w:val="0"/>
                <w:strike w:val="0"/>
                <w:color w:val="0f243e"/>
                <w:sz w:val="28"/>
                <w:szCs w:val="28"/>
                <w:u w:val="none"/>
                <w:shd w:fill="auto" w:val="clear"/>
                <w:vertAlign w:val="baseline"/>
                <w:rtl w:val="0"/>
              </w:rPr>
              <w:t xml:space="preserve">8. NIRF Ranking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0" w:firstLine="0"/>
              <w:jc w:val="left"/>
              <w:rPr>
                <w:rFonts w:ascii="Garamond" w:cs="Garamond" w:eastAsia="Garamond" w:hAnsi="Garamond"/>
                <w:b w:val="0"/>
                <w:i w:val="0"/>
                <w:smallCaps w:val="0"/>
                <w:strike w:val="0"/>
                <w:color w:val="0f243e"/>
                <w:sz w:val="28"/>
                <w:szCs w:val="28"/>
                <w:u w:val="none"/>
                <w:shd w:fill="auto" w:val="clear"/>
                <w:vertAlign w:val="baseline"/>
              </w:rPr>
            </w:pPr>
            <w:r w:rsidDel="00000000" w:rsidR="00000000" w:rsidRPr="00000000">
              <w:rPr>
                <w:rFonts w:ascii="Garamond" w:cs="Garamond" w:eastAsia="Garamond" w:hAnsi="Garamond"/>
                <w:color w:val="0f243e"/>
                <w:sz w:val="28"/>
                <w:szCs w:val="28"/>
                <w:rtl w:val="0"/>
              </w:rPr>
              <w:t xml:space="preserve">9. FMERU and FMERC/FRAEL/ Membership Collboration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24" w:lineRule="auto"/>
              <w:ind w:left="0" w:right="32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279"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279" w:firstLine="0"/>
        <w:jc w:val="left"/>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Garamond" w:cs="Garamond" w:eastAsia="Garamond" w:hAnsi="Garamond"/>
          <w:b w:val="1"/>
          <w:i w:val="0"/>
          <w:smallCaps w:val="0"/>
          <w:strike w:val="0"/>
          <w:color w:val="0f243e"/>
          <w:sz w:val="28"/>
          <w:szCs w:val="28"/>
          <w:u w:val="none"/>
          <w:shd w:fill="auto" w:val="clear"/>
          <w:vertAlign w:val="baseline"/>
          <w:rtl w:val="0"/>
        </w:rPr>
        <w:t xml:space="preserve">Purpose of MoU: </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details in brief about the purpose of MoU)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5" w:line="240" w:lineRule="auto"/>
        <w:ind w:left="0" w:right="0" w:firstLine="0"/>
        <w:jc w:val="left"/>
        <w:rPr>
          <w:rFonts w:ascii="Garamond" w:cs="Garamond" w:eastAsia="Garamond" w:hAnsi="Garamond"/>
          <w:b w:val="1"/>
          <w:color w:val="0f243e"/>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5" w:line="240" w:lineRule="auto"/>
        <w:ind w:left="115" w:right="0" w:firstLine="0"/>
        <w:jc w:val="left"/>
        <w:rPr>
          <w:rFonts w:ascii="Garamond" w:cs="Garamond" w:eastAsia="Garamond" w:hAnsi="Garamond"/>
          <w:b w:val="1"/>
          <w:i w:val="0"/>
          <w:smallCaps w:val="0"/>
          <w:strike w:val="0"/>
          <w:color w:val="0f243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No of </w:t>
      </w:r>
      <w:r w:rsidDel="00000000" w:rsidR="00000000" w:rsidRPr="00000000">
        <w:rPr>
          <w:rFonts w:ascii="Garamond" w:cs="Garamond" w:eastAsia="Garamond" w:hAnsi="Garamond"/>
          <w:b w:val="1"/>
          <w:sz w:val="28"/>
          <w:szCs w:val="28"/>
          <w:rtl w:val="0"/>
        </w:rPr>
        <w:t xml:space="preserve">candidates</w:t>
      </w: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 Enrolled: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(Total registration in Numbers)</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1. IIP 14.0: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2. IIP-PDF: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sz w:val="28"/>
          <w:szCs w:val="28"/>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3. FMERU and FMERC: </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4. InventPro Patent 2.0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Total Number of Enrollment: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Total amount to be deposited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Date of Deposit: (     /      /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Kindly mention the reference Number: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Coordinator Signature &amp; Date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 w:line="240" w:lineRule="auto"/>
        <w:ind w:left="121"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Section below is for official use ONLY: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203200</wp:posOffset>
                </wp:positionV>
                <wp:extent cx="6178550" cy="12700"/>
                <wp:effectExtent b="0" l="0" r="0" t="0"/>
                <wp:wrapNone/>
                <wp:docPr id="2" name=""/>
                <a:graphic>
                  <a:graphicData uri="http://schemas.microsoft.com/office/word/2010/wordprocessingShape">
                    <wps:wsp>
                      <wps:cNvCnPr/>
                      <wps:spPr>
                        <a:xfrm>
                          <a:off x="2256725" y="3780000"/>
                          <a:ext cx="61785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203200</wp:posOffset>
                </wp:positionV>
                <wp:extent cx="6178550" cy="12700"/>
                <wp:effectExtent b="0" l="0" r="0" t="0"/>
                <wp:wrapNone/>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178550" cy="12700"/>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279" w:firstLine="122"/>
        <w:jc w:val="left"/>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Verification by CGM (</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For Office Use Only) </w:t>
      </w: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26"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26"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 Documentation and excel file submission: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26"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26"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26"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(Officer Name and Signature)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26" w:right="0" w:firstLine="0"/>
        <w:jc w:val="left"/>
        <w:rPr>
          <w:rFonts w:ascii="Garamond" w:cs="Garamond" w:eastAsia="Garamond" w:hAnsi="Garamond"/>
          <w:b w:val="1"/>
          <w:i w:val="0"/>
          <w:smallCaps w:val="0"/>
          <w:strike w:val="0"/>
          <w:color w:val="000000"/>
          <w:sz w:val="28"/>
          <w:szCs w:val="28"/>
          <w:u w:val="none"/>
          <w:shd w:fill="auto" w:val="clear"/>
          <w:vertAlign w:val="baseline"/>
        </w:rPr>
        <w:sectPr>
          <w:headerReference r:id="rId8" w:type="default"/>
          <w:footerReference r:id="rId9" w:type="default"/>
          <w:pgSz w:h="16820" w:w="11900" w:orient="portrait"/>
          <w:pgMar w:bottom="744" w:top="614" w:left="878" w:right="522" w:header="0" w:footer="720"/>
          <w:pgNumType w:start="1"/>
        </w:sect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N.B.: </w:t>
      </w:r>
      <w:r w:rsidDel="00000000" w:rsidR="00000000" w:rsidRPr="00000000">
        <w:rPr>
          <w:rFonts w:ascii="Garamond" w:cs="Garamond" w:eastAsia="Garamond" w:hAnsi="Garamond"/>
          <w:b w:val="1"/>
          <w:sz w:val="28"/>
          <w:szCs w:val="28"/>
          <w:rtl w:val="0"/>
        </w:rPr>
        <w:t xml:space="preserve">After</w:t>
      </w: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 the approval </w:t>
      </w:r>
      <w:r w:rsidDel="00000000" w:rsidR="00000000" w:rsidRPr="00000000">
        <w:rPr>
          <w:rFonts w:ascii="Garamond" w:cs="Garamond" w:eastAsia="Garamond" w:hAnsi="Garamond"/>
          <w:b w:val="1"/>
          <w:sz w:val="28"/>
          <w:szCs w:val="28"/>
          <w:rtl w:val="0"/>
        </w:rPr>
        <w:t xml:space="preserve">of the Board</w:t>
      </w: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 of Management and Board of Directors, the collaboration MoU copy will be issued.</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Confidential </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Arial" w:cs="Arial" w:eastAsia="Arial" w:hAnsi="Arial"/>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139700</wp:posOffset>
                </wp:positionV>
                <wp:extent cx="1733550" cy="12700"/>
                <wp:effectExtent b="0" l="0" r="0" t="0"/>
                <wp:wrapNone/>
                <wp:docPr id="1" name=""/>
                <a:graphic>
                  <a:graphicData uri="http://schemas.microsoft.com/office/word/2010/wordprocessingShape">
                    <wps:wsp>
                      <wps:cNvCnPr/>
                      <wps:spPr>
                        <a:xfrm flipH="1">
                          <a:off x="4479225" y="3779683"/>
                          <a:ext cx="1733550" cy="6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139700</wp:posOffset>
                </wp:positionV>
                <wp:extent cx="1733550" cy="1270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733550" cy="12700"/>
                        </a:xfrm>
                        <a:prstGeom prst="rect"/>
                        <a:ln/>
                      </pic:spPr>
                    </pic:pic>
                  </a:graphicData>
                </a:graphic>
              </wp:anchor>
            </w:drawing>
          </mc:Fallback>
        </mc:AlternateContent>
      </w:r>
    </w:p>
    <w:sectPr>
      <w:type w:val="continuous"/>
      <w:pgSz w:h="16820" w:w="11900" w:orient="portrait"/>
      <w:pgMar w:bottom="744" w:top="614" w:left="5442" w:right="701" w:header="0" w:footer="720"/>
      <w:cols w:equalWidth="0" w:num="2">
        <w:col w:space="0" w:w="2878.4999999999995"/>
        <w:col w:space="0" w:w="2878.49999999999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rFonts w:ascii="Garamond" w:cs="Garamond" w:eastAsia="Garamond" w:hAnsi="Garamond"/>
        <w:b w:val="1"/>
        <w:color w:val="0f243e"/>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95251</wp:posOffset>
          </wp:positionH>
          <wp:positionV relativeFrom="paragraph">
            <wp:posOffset>114300</wp:posOffset>
          </wp:positionV>
          <wp:extent cx="666433" cy="828675"/>
          <wp:effectExtent b="0" l="0" r="0" t="0"/>
          <wp:wrapNone/>
          <wp:docPr id="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666433" cy="828675"/>
                  </a:xfrm>
                  <a:prstGeom prst="rect"/>
                  <a:ln/>
                </pic:spPr>
              </pic:pic>
            </a:graphicData>
          </a:graphic>
        </wp:anchor>
      </w:drawing>
    </w:r>
  </w:p>
  <w:p w:rsidR="00000000" w:rsidDel="00000000" w:rsidP="00000000" w:rsidRDefault="00000000" w:rsidRPr="00000000" w14:paraId="00000066">
    <w:pPr>
      <w:rPr>
        <w:rFonts w:ascii="Garamond" w:cs="Garamond" w:eastAsia="Garamond" w:hAnsi="Garamond"/>
        <w:b w:val="1"/>
        <w:color w:val="0f243e"/>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2552700</wp:posOffset>
          </wp:positionH>
          <wp:positionV relativeFrom="paragraph">
            <wp:posOffset>123825</wp:posOffset>
          </wp:positionV>
          <wp:extent cx="1076325" cy="1076325"/>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76325" cy="1076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276225</wp:posOffset>
          </wp:positionH>
          <wp:positionV relativeFrom="paragraph">
            <wp:posOffset>0</wp:posOffset>
          </wp:positionV>
          <wp:extent cx="1327150" cy="1479550"/>
          <wp:effectExtent b="0" l="0" r="0" t="0"/>
          <wp:wrapNone/>
          <wp:docPr descr="C:\Eudoxia\Logo ERC.png" id="6" name="image2.png"/>
          <a:graphic>
            <a:graphicData uri="http://schemas.openxmlformats.org/drawingml/2006/picture">
              <pic:pic>
                <pic:nvPicPr>
                  <pic:cNvPr descr="C:\Eudoxia\Logo ERC.png" id="0" name="image2.png"/>
                  <pic:cNvPicPr preferRelativeResize="0"/>
                </pic:nvPicPr>
                <pic:blipFill>
                  <a:blip r:embed="rId2"/>
                  <a:srcRect b="0" l="0" r="0" t="0"/>
                  <a:stretch>
                    <a:fillRect/>
                  </a:stretch>
                </pic:blipFill>
                <pic:spPr>
                  <a:xfrm>
                    <a:off x="0" y="0"/>
                    <a:ext cx="1327150" cy="1479550"/>
                  </a:xfrm>
                  <a:prstGeom prst="rect"/>
                  <a:ln/>
                </pic:spPr>
              </pic:pic>
            </a:graphicData>
          </a:graphic>
        </wp:anchor>
      </w:drawing>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4476750</wp:posOffset>
          </wp:positionH>
          <wp:positionV relativeFrom="paragraph">
            <wp:posOffset>0</wp:posOffset>
          </wp:positionV>
          <wp:extent cx="1115823" cy="1076325"/>
          <wp:effectExtent b="0" l="0" r="0" t="0"/>
          <wp:wrapNone/>
          <wp:docPr descr="C:\Eudoxia\Logo ERU.jpeg" id="3" name="image1.png"/>
          <a:graphic>
            <a:graphicData uri="http://schemas.openxmlformats.org/drawingml/2006/picture">
              <pic:pic>
                <pic:nvPicPr>
                  <pic:cNvPr descr="C:\Eudoxia\Logo ERU.jpeg" id="0" name="image1.png"/>
                  <pic:cNvPicPr preferRelativeResize="0"/>
                </pic:nvPicPr>
                <pic:blipFill>
                  <a:blip r:embed="rId3"/>
                  <a:srcRect b="0" l="0" r="0" t="0"/>
                  <a:stretch>
                    <a:fillRect/>
                  </a:stretch>
                </pic:blipFill>
                <pic:spPr>
                  <a:xfrm>
                    <a:off x="0" y="0"/>
                    <a:ext cx="1115823" cy="1076325"/>
                  </a:xfrm>
                  <a:prstGeom prst="rect"/>
                  <a:ln/>
                </pic:spPr>
              </pic:pic>
            </a:graphicData>
          </a:graphic>
        </wp:anchor>
      </w:drawing>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registrar@eudoxiainternational.com" TargetMode="External"/><Relationship Id="rId7" Type="http://schemas.openxmlformats.org/officeDocument/2006/relationships/image" Target="media/image6.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